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1100" w:type="dxa"/>
        <w:tblInd w:w="-40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2760"/>
        <w:gridCol w:w="1740"/>
        <w:gridCol w:w="2620"/>
        <w:gridCol w:w="380"/>
        <w:gridCol w:w="3000"/>
      </w:tblGrid>
      <w:tr w:rsidR="00BD1A98" w14:paraId="60F2A582" w14:textId="77777777" w:rsidTr="00443EB7">
        <w:trPr>
          <w:trHeight w:val="831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F77BA" w14:textId="77777777" w:rsidR="00BD1A98" w:rsidRDefault="00A2715A">
            <w:pPr>
              <w:spacing w:after="558" w:line="259" w:lineRule="auto"/>
              <w:ind w:left="0" w:firstLine="0"/>
            </w:pPr>
            <w:r>
              <w:t>Nazwa i adres jednostki sprawozdawczej</w:t>
            </w:r>
          </w:p>
          <w:p w14:paraId="1B50EC2B" w14:textId="49698714" w:rsidR="00BD1A98" w:rsidRDefault="00BD1A98">
            <w:pPr>
              <w:spacing w:line="259" w:lineRule="auto"/>
              <w:ind w:left="0" w:firstLine="0"/>
              <w:jc w:val="center"/>
            </w:pPr>
          </w:p>
        </w:tc>
        <w:tc>
          <w:tcPr>
            <w:tcW w:w="4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81000C" w14:textId="14A06843" w:rsidR="00BD1A98" w:rsidRDefault="00A2715A" w:rsidP="004773F9">
            <w:pPr>
              <w:spacing w:line="229" w:lineRule="auto"/>
              <w:ind w:left="200" w:hanging="81"/>
              <w:jc w:val="center"/>
            </w:pPr>
            <w:r>
              <w:rPr>
                <w:b/>
                <w:sz w:val="16"/>
              </w:rPr>
              <w:t>Wykaz istotnych pozycji czynnych i biernych rozliczeń międzyokresowych, w tym kwot</w:t>
            </w:r>
            <w:r w:rsidR="004773F9">
              <w:rPr>
                <w:b/>
                <w:sz w:val="16"/>
              </w:rPr>
              <w:t>a</w:t>
            </w:r>
            <w:r>
              <w:rPr>
                <w:b/>
                <w:sz w:val="16"/>
              </w:rPr>
              <w:t xml:space="preserve"> czynnych rozliczeń międzyokresowych kosztów stanowiących różnice między wartością otrzymanych finansowych</w:t>
            </w:r>
            <w:r w:rsidR="004773F9">
              <w:rPr>
                <w:b/>
                <w:sz w:val="16"/>
              </w:rPr>
              <w:t> składników aktywów,</w:t>
            </w:r>
          </w:p>
          <w:p w14:paraId="1174935A" w14:textId="7F7E128B" w:rsidR="00BD1A98" w:rsidRDefault="00A2715A" w:rsidP="004773F9">
            <w:pPr>
              <w:spacing w:line="259" w:lineRule="auto"/>
              <w:ind w:left="0" w:right="40" w:firstLine="0"/>
              <w:jc w:val="center"/>
            </w:pPr>
            <w:r>
              <w:rPr>
                <w:b/>
                <w:sz w:val="16"/>
              </w:rPr>
              <w:t>a zobowiązaniem</w:t>
            </w:r>
            <w:r w:rsidR="004773F9"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</w:rPr>
              <w:t>zapłaty za nie</w:t>
            </w:r>
          </w:p>
        </w:tc>
        <w:tc>
          <w:tcPr>
            <w:tcW w:w="33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458CD5" w14:textId="4133499B" w:rsidR="00BD1A98" w:rsidRDefault="00A2715A">
            <w:pPr>
              <w:spacing w:line="229" w:lineRule="auto"/>
              <w:ind w:left="0" w:firstLine="0"/>
              <w:jc w:val="center"/>
            </w:pPr>
            <w:r>
              <w:rPr>
                <w:b/>
                <w:sz w:val="16"/>
              </w:rPr>
              <w:t xml:space="preserve">Nota nr 1.13 do dodatkowej informacji  </w:t>
            </w:r>
            <w:r w:rsidR="004773F9">
              <w:rPr>
                <w:b/>
                <w:sz w:val="16"/>
              </w:rPr>
              <w:t xml:space="preserve"> do </w:t>
            </w:r>
            <w:r>
              <w:rPr>
                <w:b/>
                <w:sz w:val="16"/>
              </w:rPr>
              <w:t>sprawozdania</w:t>
            </w:r>
            <w:r w:rsidR="004773F9">
              <w:rPr>
                <w:b/>
                <w:sz w:val="16"/>
              </w:rPr>
              <w:t xml:space="preserve"> finansowego</w:t>
            </w:r>
          </w:p>
          <w:p w14:paraId="47389681" w14:textId="60D7F2B9" w:rsidR="00BD1A98" w:rsidRDefault="00F42F29">
            <w:pPr>
              <w:spacing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 xml:space="preserve"> na dzień 31 grudnia 202</w:t>
            </w:r>
            <w:r w:rsidR="003D1EDD">
              <w:rPr>
                <w:b/>
                <w:sz w:val="16"/>
              </w:rPr>
              <w:t>4</w:t>
            </w:r>
            <w:bookmarkStart w:id="0" w:name="_GoBack"/>
            <w:bookmarkEnd w:id="0"/>
            <w:r w:rsidR="00A2715A">
              <w:rPr>
                <w:b/>
                <w:sz w:val="16"/>
              </w:rPr>
              <w:t xml:space="preserve"> r.</w:t>
            </w:r>
          </w:p>
        </w:tc>
      </w:tr>
      <w:tr w:rsidR="00BD1A98" w14:paraId="3E1EF63A" w14:textId="77777777">
        <w:trPr>
          <w:trHeight w:val="46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4537A" w14:textId="77777777" w:rsidR="00BD1A98" w:rsidRDefault="00BD1A9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1C354B3" w14:textId="77777777" w:rsidR="00BD1A98" w:rsidRDefault="00BD1A98">
            <w:pPr>
              <w:spacing w:after="160" w:line="259" w:lineRule="auto"/>
              <w:ind w:left="0" w:firstLine="0"/>
            </w:pPr>
          </w:p>
        </w:tc>
        <w:tc>
          <w:tcPr>
            <w:tcW w:w="3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9527A6" w14:textId="4A539470" w:rsidR="00BD1A98" w:rsidRDefault="00BD1A98">
            <w:pPr>
              <w:spacing w:line="259" w:lineRule="auto"/>
              <w:ind w:left="0" w:right="20" w:firstLine="0"/>
              <w:jc w:val="center"/>
            </w:pPr>
          </w:p>
        </w:tc>
      </w:tr>
      <w:tr w:rsidR="00BD1A98" w14:paraId="2F76DAEE" w14:textId="77777777" w:rsidTr="001C0999">
        <w:trPr>
          <w:trHeight w:val="184"/>
        </w:trPr>
        <w:tc>
          <w:tcPr>
            <w:tcW w:w="33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D8F0A1" w14:textId="77777777" w:rsidR="00BD1A98" w:rsidRDefault="00A2715A">
            <w:pPr>
              <w:spacing w:after="274" w:line="259" w:lineRule="auto"/>
              <w:ind w:left="0" w:firstLine="0"/>
            </w:pPr>
            <w:r>
              <w:t>Numer identyfikacyjny REGON</w:t>
            </w:r>
          </w:p>
          <w:p w14:paraId="519416FF" w14:textId="706FED3E" w:rsidR="00BD1A98" w:rsidRDefault="00BD1A98">
            <w:pPr>
              <w:spacing w:line="259" w:lineRule="auto"/>
              <w:ind w:left="0" w:firstLine="0"/>
              <w:jc w:val="center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430B8E" w14:textId="77777777" w:rsidR="00BD1A98" w:rsidRDefault="00BD1A9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C1F1509" w14:textId="77777777" w:rsidR="00BD1A98" w:rsidRDefault="00BD1A98">
            <w:pPr>
              <w:spacing w:after="160" w:line="259" w:lineRule="auto"/>
              <w:ind w:left="0" w:firstLine="0"/>
            </w:pPr>
          </w:p>
        </w:tc>
      </w:tr>
      <w:tr w:rsidR="00BD1A98" w14:paraId="3C5B4C23" w14:textId="77777777" w:rsidTr="001C0999">
        <w:trPr>
          <w:trHeight w:val="290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99C12" w14:textId="77777777" w:rsidR="00BD1A98" w:rsidRDefault="00BD1A98">
            <w:pPr>
              <w:spacing w:after="160" w:line="259" w:lineRule="auto"/>
              <w:ind w:left="0" w:firstLine="0"/>
            </w:pPr>
          </w:p>
        </w:tc>
        <w:tc>
          <w:tcPr>
            <w:tcW w:w="4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A566E8" w14:textId="124ECB45" w:rsidR="00BD1A98" w:rsidRDefault="00A2715A">
            <w:pPr>
              <w:spacing w:line="259" w:lineRule="auto"/>
              <w:ind w:left="0" w:firstLine="0"/>
              <w:jc w:val="center"/>
            </w:pPr>
            <w:r>
              <w:t xml:space="preserve"> sporz</w:t>
            </w:r>
            <w:r w:rsidR="00F42F29">
              <w:t>ądzony na dzień  31 grudnia 202</w:t>
            </w:r>
            <w:r w:rsidR="003D1EDD">
              <w:t>4</w:t>
            </w:r>
            <w:r>
              <w:t xml:space="preserve"> r.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9C299" w14:textId="77777777" w:rsidR="00BD1A98" w:rsidRDefault="00BD1A98">
            <w:pPr>
              <w:spacing w:after="160" w:line="259" w:lineRule="auto"/>
              <w:ind w:left="0" w:firstLine="0"/>
            </w:pPr>
          </w:p>
        </w:tc>
      </w:tr>
      <w:tr w:rsidR="00BD1A98" w14:paraId="1DB0CD0A" w14:textId="77777777">
        <w:trPr>
          <w:trHeight w:val="440"/>
        </w:trPr>
        <w:tc>
          <w:tcPr>
            <w:tcW w:w="111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DEDE"/>
            <w:vAlign w:val="center"/>
          </w:tcPr>
          <w:p w14:paraId="1584AB6A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b/>
                <w:sz w:val="16"/>
              </w:rPr>
              <w:t>Rozliczenia międzyokresowe* (czynne)</w:t>
            </w:r>
          </w:p>
        </w:tc>
      </w:tr>
      <w:tr w:rsidR="00BD1A98" w14:paraId="665E7744" w14:textId="77777777" w:rsidTr="001C0999">
        <w:trPr>
          <w:trHeight w:val="374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2B6AFB5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57F79A3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sz w:val="16"/>
              </w:rPr>
              <w:t>Rozliczenia międzyokresowe czynne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166A359D" w14:textId="77777777" w:rsidR="00BD1A98" w:rsidRDefault="00A2715A">
            <w:pPr>
              <w:spacing w:line="259" w:lineRule="auto"/>
              <w:ind w:left="62" w:firstLine="0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039781E2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sz w:val="16"/>
              </w:rPr>
              <w:t>Stan na koniec roku obrotowego</w:t>
            </w:r>
          </w:p>
        </w:tc>
      </w:tr>
      <w:tr w:rsidR="00BD1A98" w14:paraId="06EB552C" w14:textId="77777777">
        <w:trPr>
          <w:trHeight w:val="26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5112666F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49F09E65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EF95C03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2F4BB855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rPr>
                <w:i/>
                <w:sz w:val="16"/>
              </w:rPr>
              <w:t>4</w:t>
            </w:r>
          </w:p>
        </w:tc>
      </w:tr>
      <w:tr w:rsidR="00BD1A98" w14:paraId="33797641" w14:textId="77777777" w:rsidTr="00443EB7">
        <w:trPr>
          <w:trHeight w:val="33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2F269E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E946A0" w14:textId="77777777" w:rsidR="00BD1A98" w:rsidRDefault="00A2715A">
            <w:pPr>
              <w:spacing w:line="259" w:lineRule="auto"/>
              <w:ind w:left="40" w:firstLine="0"/>
            </w:pPr>
            <w:r>
              <w:t>dyskonto od wyemitowanych obligacji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47500C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D6DA17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3B26CD36" w14:textId="77777777" w:rsidTr="00443EB7">
        <w:trPr>
          <w:trHeight w:val="407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BA638B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89B3B8" w14:textId="77777777" w:rsidR="00BD1A98" w:rsidRDefault="00A2715A">
            <w:pPr>
              <w:spacing w:line="259" w:lineRule="auto"/>
              <w:ind w:left="40" w:firstLine="0"/>
            </w:pPr>
            <w:r>
              <w:t>koszty mediów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08D15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F14667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3CAEA8B2" w14:textId="77777777" w:rsidTr="00443EB7">
        <w:trPr>
          <w:trHeight w:val="399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B6AC1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5B5BA9" w14:textId="77777777" w:rsidR="00BD1A98" w:rsidRDefault="00A2715A">
            <w:pPr>
              <w:spacing w:line="259" w:lineRule="auto"/>
              <w:ind w:left="40" w:firstLine="0"/>
            </w:pPr>
            <w:r>
              <w:t>ubezpieczenia majątkowe (polisy)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D82B4D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01F8B2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3A6CF9B5" w14:textId="77777777" w:rsidTr="00443EB7">
        <w:trPr>
          <w:trHeight w:val="404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8A7AF3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9B7E4A" w14:textId="77777777" w:rsidR="00BD1A98" w:rsidRDefault="00A2715A">
            <w:pPr>
              <w:spacing w:line="259" w:lineRule="auto"/>
              <w:ind w:left="40" w:firstLine="0"/>
            </w:pPr>
            <w:r>
              <w:t>prenumeraty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48B7B2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BC0733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2B084864" w14:textId="77777777" w:rsidTr="00443EB7">
        <w:trPr>
          <w:trHeight w:val="411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467DA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0DA89" w14:textId="371BD85C" w:rsidR="00BD1A98" w:rsidRDefault="00A2715A">
            <w:pPr>
              <w:spacing w:line="259" w:lineRule="auto"/>
              <w:ind w:left="40" w:firstLine="0"/>
            </w:pPr>
            <w:r>
              <w:t>koszty stanowiąc</w:t>
            </w:r>
            <w:r w:rsidR="00502119">
              <w:t>e</w:t>
            </w:r>
            <w:r>
              <w:t xml:space="preserve"> różnice między wartością otrzymanych finansowych składników aktywów a zobowiązaniem zapłaty za nie (art.. 39 ust. 4 </w:t>
            </w:r>
            <w:proofErr w:type="spellStart"/>
            <w:r w:rsidR="006E1DAD">
              <w:t>uor</w:t>
            </w:r>
            <w:proofErr w:type="spellEnd"/>
            <w:r>
              <w:t>)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C6010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8E0950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3333518D" w14:textId="77777777" w:rsidTr="00443EB7">
        <w:trPr>
          <w:trHeight w:val="40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CDF9D1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F5D0CB" w14:textId="77777777" w:rsidR="00BD1A98" w:rsidRDefault="00A2715A">
            <w:pPr>
              <w:spacing w:line="259" w:lineRule="auto"/>
              <w:ind w:left="40" w:firstLine="0"/>
            </w:pPr>
            <w:r>
              <w:t>asysta techniczna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57DDF9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EB9EAE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0CB629EA" w14:textId="77777777" w:rsidTr="00443EB7">
        <w:trPr>
          <w:trHeight w:val="409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CC6DFB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A41545" w14:textId="77777777" w:rsidR="00BD1A98" w:rsidRDefault="00A2715A">
            <w:pPr>
              <w:spacing w:line="259" w:lineRule="auto"/>
              <w:ind w:left="40" w:firstLine="0"/>
            </w:pPr>
            <w:r>
              <w:t>usługi teleinformatyczne i internetowe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D0BECD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483EF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1F3ABE33" w14:textId="77777777" w:rsidTr="00443EB7">
        <w:trPr>
          <w:trHeight w:val="40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72B16D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0D7E03" w14:textId="77777777" w:rsidR="00BD1A98" w:rsidRDefault="00A2715A">
            <w:pPr>
              <w:spacing w:line="259" w:lineRule="auto"/>
              <w:ind w:left="40" w:firstLine="0"/>
            </w:pPr>
            <w:r>
              <w:t>programy i licencje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A803A4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A0A085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1CDFE682" w14:textId="77777777" w:rsidTr="00443EB7">
        <w:trPr>
          <w:trHeight w:val="407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9F60A1" w14:textId="77777777" w:rsidR="00BD1A98" w:rsidRDefault="00A2715A">
            <w:pPr>
              <w:spacing w:line="259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4AB983" w14:textId="77777777" w:rsidR="00BD1A98" w:rsidRDefault="00A2715A">
            <w:pPr>
              <w:spacing w:line="259" w:lineRule="auto"/>
              <w:ind w:left="40" w:firstLine="0"/>
            </w:pPr>
            <w:r>
              <w:t>pozostałe: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BB92D4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CD0B8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0DFE0AB7" w14:textId="77777777" w:rsidTr="00443EB7">
        <w:trPr>
          <w:trHeight w:val="344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</w:tcPr>
          <w:p w14:paraId="549ABD87" w14:textId="77777777" w:rsidR="00BD1A98" w:rsidRDefault="00BD1A98">
            <w:pPr>
              <w:spacing w:after="160" w:line="259" w:lineRule="auto"/>
              <w:ind w:left="0" w:firstLine="0"/>
            </w:pPr>
          </w:p>
        </w:tc>
        <w:tc>
          <w:tcPr>
            <w:tcW w:w="4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4F65B5A4" w14:textId="77777777" w:rsidR="00BD1A98" w:rsidRDefault="00A2715A">
            <w:pPr>
              <w:spacing w:line="259" w:lineRule="auto"/>
              <w:ind w:left="0" w:firstLine="0"/>
            </w:pPr>
            <w:r>
              <w:rPr>
                <w:b/>
              </w:rPr>
              <w:t>Razem:</w:t>
            </w:r>
          </w:p>
        </w:tc>
        <w:tc>
          <w:tcPr>
            <w:tcW w:w="3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0BF62701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rPr>
                <w:b/>
              </w:rP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FFBA"/>
            <w:vAlign w:val="center"/>
          </w:tcPr>
          <w:p w14:paraId="7D42FD58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rPr>
                <w:b/>
              </w:rPr>
              <w:t>0,00</w:t>
            </w:r>
          </w:p>
        </w:tc>
      </w:tr>
    </w:tbl>
    <w:p w14:paraId="65EDB7C4" w14:textId="56B10B96" w:rsidR="00BD1A98" w:rsidRDefault="00A2715A">
      <w:pPr>
        <w:numPr>
          <w:ilvl w:val="0"/>
          <w:numId w:val="1"/>
        </w:numPr>
        <w:spacing w:line="259" w:lineRule="auto"/>
        <w:ind w:hanging="114"/>
      </w:pPr>
      <w:r w:rsidRPr="00EE60B5">
        <w:t>Kwoty</w:t>
      </w:r>
      <w:r w:rsidR="00EE60B5" w:rsidRPr="00EE60B5">
        <w:t xml:space="preserve"> z pozycji Razem </w:t>
      </w:r>
      <w:r w:rsidRPr="00EE60B5">
        <w:t xml:space="preserve"> mają być zgodne z kwotami wykazanymi w Bilansie w aktywach poz. B.IV</w:t>
      </w:r>
    </w:p>
    <w:p w14:paraId="61166311" w14:textId="77777777" w:rsidR="00EE60B5" w:rsidRPr="00EE60B5" w:rsidRDefault="00EE60B5" w:rsidP="00EE60B5">
      <w:pPr>
        <w:spacing w:line="259" w:lineRule="auto"/>
        <w:ind w:left="114" w:firstLine="0"/>
      </w:pPr>
    </w:p>
    <w:tbl>
      <w:tblPr>
        <w:tblStyle w:val="TableGrid"/>
        <w:tblW w:w="11100" w:type="dxa"/>
        <w:tblInd w:w="-40" w:type="dxa"/>
        <w:tblCellMar>
          <w:top w:w="31" w:type="dxa"/>
          <w:left w:w="80" w:type="dxa"/>
          <w:right w:w="40" w:type="dxa"/>
        </w:tblCellMar>
        <w:tblLook w:val="04A0" w:firstRow="1" w:lastRow="0" w:firstColumn="1" w:lastColumn="0" w:noHBand="0" w:noVBand="1"/>
      </w:tblPr>
      <w:tblGrid>
        <w:gridCol w:w="600"/>
        <w:gridCol w:w="4500"/>
        <w:gridCol w:w="3000"/>
        <w:gridCol w:w="3000"/>
      </w:tblGrid>
      <w:tr w:rsidR="00BD1A98" w14:paraId="2BBDD1E3" w14:textId="77777777" w:rsidTr="001C0999">
        <w:trPr>
          <w:trHeight w:val="282"/>
        </w:trPr>
        <w:tc>
          <w:tcPr>
            <w:tcW w:w="81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DEDEDE"/>
            <w:vAlign w:val="center"/>
          </w:tcPr>
          <w:p w14:paraId="6BAFB743" w14:textId="407AEF93" w:rsidR="00BD1A98" w:rsidRDefault="00A2715A">
            <w:pPr>
              <w:spacing w:line="259" w:lineRule="auto"/>
              <w:ind w:left="3753" w:firstLine="0"/>
            </w:pPr>
            <w:r>
              <w:rPr>
                <w:b/>
                <w:sz w:val="16"/>
              </w:rPr>
              <w:t>Rozliczenia międzyokresowe* (bierne)</w:t>
            </w:r>
          </w:p>
        </w:tc>
        <w:tc>
          <w:tcPr>
            <w:tcW w:w="30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DEDE"/>
          </w:tcPr>
          <w:p w14:paraId="4F16761B" w14:textId="77777777" w:rsidR="00BD1A98" w:rsidRDefault="00BD1A98">
            <w:pPr>
              <w:spacing w:after="160" w:line="259" w:lineRule="auto"/>
              <w:ind w:left="0" w:firstLine="0"/>
            </w:pPr>
          </w:p>
        </w:tc>
      </w:tr>
      <w:tr w:rsidR="00BD1A98" w14:paraId="1471A5FC" w14:textId="77777777" w:rsidTr="001C0999">
        <w:trPr>
          <w:trHeight w:val="282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2C29B068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rPr>
                <w:sz w:val="16"/>
              </w:rPr>
              <w:t>Lp.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56614F6F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rPr>
                <w:sz w:val="16"/>
              </w:rPr>
              <w:t>Rozliczenia międzyokresowe przychodów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6E31445E" w14:textId="77777777" w:rsidR="00BD1A98" w:rsidRDefault="00A2715A">
            <w:pPr>
              <w:spacing w:line="259" w:lineRule="auto"/>
              <w:ind w:left="22" w:firstLine="0"/>
            </w:pPr>
            <w:r>
              <w:rPr>
                <w:sz w:val="16"/>
              </w:rPr>
              <w:t>Stan na początek roku obrotowego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  <w:vAlign w:val="center"/>
          </w:tcPr>
          <w:p w14:paraId="7318AB54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rPr>
                <w:sz w:val="16"/>
              </w:rPr>
              <w:t>Stan na koniec roku obrotowego</w:t>
            </w:r>
          </w:p>
        </w:tc>
      </w:tr>
      <w:tr w:rsidR="00BD1A98" w14:paraId="29E2455E" w14:textId="77777777" w:rsidTr="00443EB7">
        <w:trPr>
          <w:trHeight w:val="94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66F980BF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rPr>
                <w:i/>
                <w:sz w:val="16"/>
              </w:rPr>
              <w:t>1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0CCD152D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rPr>
                <w:i/>
                <w:sz w:val="16"/>
              </w:rPr>
              <w:t>2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32B22781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rPr>
                <w:i/>
                <w:sz w:val="16"/>
              </w:rPr>
              <w:t>3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7EDFA"/>
          </w:tcPr>
          <w:p w14:paraId="77A256A1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rPr>
                <w:i/>
                <w:sz w:val="16"/>
              </w:rPr>
              <w:t>4</w:t>
            </w:r>
          </w:p>
        </w:tc>
      </w:tr>
      <w:tr w:rsidR="00BD1A98" w14:paraId="1E621C03" w14:textId="77777777" w:rsidTr="00443EB7">
        <w:trPr>
          <w:trHeight w:val="637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BE9C2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t>1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93A3AC" w14:textId="77777777" w:rsidR="00BD1A98" w:rsidRDefault="00A2715A">
            <w:pPr>
              <w:spacing w:line="259" w:lineRule="auto"/>
              <w:ind w:left="0" w:right="7" w:firstLine="0"/>
            </w:pPr>
            <w:r>
              <w:rPr>
                <w:sz w:val="16"/>
              </w:rPr>
              <w:t>równowartość powstałych w toku realizacji umowy koncesji na roboty budowlane - "</w:t>
            </w:r>
            <w:proofErr w:type="spellStart"/>
            <w:r>
              <w:rPr>
                <w:sz w:val="16"/>
              </w:rPr>
              <w:t>Spopielarnia</w:t>
            </w:r>
            <w:proofErr w:type="spellEnd"/>
            <w:r>
              <w:rPr>
                <w:sz w:val="16"/>
              </w:rPr>
              <w:t xml:space="preserve"> Podgórki Tynieckie" - aktywów przeznaczonych do świadczenia usług w ramach partnerstwa, których pokrycie stanowi prawo do pobierania pożytków z przedmiotu umowy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CFAE269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CC9AE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23F3CA05" w14:textId="77777777" w:rsidTr="00443EB7">
        <w:trPr>
          <w:trHeight w:val="283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9660C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t>2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CB4BA" w14:textId="77777777" w:rsidR="00BD1A98" w:rsidRDefault="00A2715A">
            <w:pPr>
              <w:spacing w:line="259" w:lineRule="auto"/>
              <w:ind w:left="0" w:firstLine="0"/>
            </w:pPr>
            <w:r>
              <w:rPr>
                <w:sz w:val="16"/>
              </w:rPr>
              <w:t>środki własne przeznaczone na inwestycje w ZCK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1DF94B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F19526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32786929" w14:textId="77777777" w:rsidTr="00443EB7">
        <w:trPr>
          <w:trHeight w:val="246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9D4EB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t>3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A1090" w14:textId="77777777" w:rsidR="00BD1A98" w:rsidRDefault="00A2715A">
            <w:pPr>
              <w:spacing w:line="259" w:lineRule="auto"/>
              <w:ind w:left="0" w:firstLine="0"/>
            </w:pPr>
            <w:r>
              <w:rPr>
                <w:sz w:val="16"/>
              </w:rPr>
              <w:t>opłaty za zajęcie pasa drogowego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A524E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246D0E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BD1A98" w14:paraId="2C7446E7" w14:textId="77777777" w:rsidTr="00443EB7">
        <w:trPr>
          <w:trHeight w:val="221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6710C7" w14:textId="77777777" w:rsidR="00BD1A98" w:rsidRDefault="00A2715A">
            <w:pPr>
              <w:spacing w:line="259" w:lineRule="auto"/>
              <w:ind w:left="0" w:right="40" w:firstLine="0"/>
              <w:jc w:val="center"/>
            </w:pPr>
            <w:r>
              <w:t>4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FB75B1" w14:textId="77777777" w:rsidR="00BD1A98" w:rsidRDefault="00A2715A">
            <w:pPr>
              <w:spacing w:line="259" w:lineRule="auto"/>
              <w:ind w:left="0" w:firstLine="0"/>
            </w:pPr>
            <w:r>
              <w:rPr>
                <w:sz w:val="16"/>
              </w:rPr>
              <w:t>porozumienia remontowe (ZBK)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DEC124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48AF8" w14:textId="77777777" w:rsidR="00BD1A98" w:rsidRDefault="00A2715A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2E0F09" w14:paraId="488E1824" w14:textId="77777777" w:rsidTr="00224047">
        <w:trPr>
          <w:trHeight w:val="221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2D7E12" w14:textId="52C64E34" w:rsidR="002E0F09" w:rsidRDefault="002E0F09" w:rsidP="002E0F09">
            <w:pPr>
              <w:spacing w:line="259" w:lineRule="auto"/>
              <w:ind w:left="0" w:right="40" w:firstLine="0"/>
              <w:jc w:val="center"/>
            </w:pPr>
            <w:r>
              <w:t>5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4A3DED" w14:textId="09A9B203" w:rsidR="002E0F09" w:rsidRDefault="002E0F09" w:rsidP="002E0F09">
            <w:pPr>
              <w:spacing w:line="259" w:lineRule="auto"/>
              <w:ind w:left="0" w:firstLine="0"/>
              <w:rPr>
                <w:sz w:val="16"/>
              </w:rPr>
            </w:pPr>
            <w:r>
              <w:rPr>
                <w:sz w:val="16"/>
              </w:rPr>
              <w:t>Koszty wykonania niezakończonych umów o usługi (w tym budowlane)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366838" w14:textId="317A15E2" w:rsidR="002E0F09" w:rsidRDefault="002E0F09" w:rsidP="002E0F09">
            <w:pPr>
              <w:spacing w:line="259" w:lineRule="auto"/>
              <w:ind w:left="0" w:firstLine="0"/>
              <w:jc w:val="right"/>
            </w:pPr>
            <w:r w:rsidRPr="00991683"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8EBE2" w14:textId="6224438D" w:rsidR="002E0F09" w:rsidRDefault="002E0F09" w:rsidP="002E0F09">
            <w:pPr>
              <w:spacing w:line="259" w:lineRule="auto"/>
              <w:ind w:left="0" w:firstLine="0"/>
              <w:jc w:val="right"/>
            </w:pPr>
            <w:r w:rsidRPr="00991683">
              <w:t>0,00</w:t>
            </w:r>
          </w:p>
        </w:tc>
      </w:tr>
      <w:tr w:rsidR="002E0F09" w14:paraId="10F667F6" w14:textId="77777777" w:rsidTr="00224047">
        <w:trPr>
          <w:trHeight w:val="221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F25C9F" w14:textId="1CB3072C" w:rsidR="002E0F09" w:rsidRDefault="002E0F09" w:rsidP="002E0F09">
            <w:pPr>
              <w:spacing w:line="259" w:lineRule="auto"/>
              <w:ind w:left="0" w:right="40" w:firstLine="0"/>
              <w:jc w:val="center"/>
            </w:pPr>
            <w:r>
              <w:t>6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81840" w14:textId="793CC9BC" w:rsidR="002E0F09" w:rsidRDefault="002E0F09" w:rsidP="002E0F09">
            <w:pPr>
              <w:spacing w:line="259" w:lineRule="auto"/>
              <w:ind w:left="0" w:firstLine="0"/>
              <w:rPr>
                <w:sz w:val="16"/>
              </w:rPr>
            </w:pPr>
            <w:r>
              <w:rPr>
                <w:sz w:val="16"/>
              </w:rPr>
              <w:t>Usługi informatyczne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273CF1" w14:textId="33A63D38" w:rsidR="002E0F09" w:rsidRDefault="002E0F09" w:rsidP="002E0F09">
            <w:pPr>
              <w:spacing w:line="259" w:lineRule="auto"/>
              <w:ind w:left="0" w:firstLine="0"/>
              <w:jc w:val="right"/>
            </w:pPr>
            <w:r w:rsidRPr="00991683"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9E6C2" w14:textId="24405549" w:rsidR="002E0F09" w:rsidRDefault="002E0F09" w:rsidP="002E0F09">
            <w:pPr>
              <w:spacing w:line="259" w:lineRule="auto"/>
              <w:ind w:left="0" w:firstLine="0"/>
              <w:jc w:val="right"/>
            </w:pPr>
            <w:r w:rsidRPr="00991683">
              <w:t>0,00</w:t>
            </w:r>
          </w:p>
        </w:tc>
      </w:tr>
      <w:tr w:rsidR="00502119" w14:paraId="33068E73" w14:textId="77777777" w:rsidTr="00224047">
        <w:trPr>
          <w:trHeight w:val="221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5F8C0D" w14:textId="1D93AA6C" w:rsidR="00502119" w:rsidRDefault="00502119" w:rsidP="002E0F09">
            <w:pPr>
              <w:spacing w:line="259" w:lineRule="auto"/>
              <w:ind w:left="0" w:right="40" w:firstLine="0"/>
              <w:jc w:val="center"/>
            </w:pPr>
            <w:r>
              <w:t>7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8C93E1" w14:textId="37864FDA" w:rsidR="00502119" w:rsidRDefault="00DF4858" w:rsidP="002E0F09">
            <w:pPr>
              <w:spacing w:line="259" w:lineRule="auto"/>
              <w:ind w:left="0" w:firstLine="0"/>
              <w:rPr>
                <w:sz w:val="16"/>
              </w:rPr>
            </w:pPr>
            <w:r>
              <w:rPr>
                <w:sz w:val="16"/>
              </w:rPr>
              <w:t>pozostałe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1211AD" w14:textId="6A28B5F8" w:rsidR="00502119" w:rsidRPr="00991683" w:rsidRDefault="00502119" w:rsidP="002E0F09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3D0C1E" w14:textId="36AE560A" w:rsidR="00502119" w:rsidRPr="00991683" w:rsidRDefault="00502119" w:rsidP="002E0F09">
            <w:pPr>
              <w:spacing w:line="259" w:lineRule="auto"/>
              <w:ind w:left="0" w:firstLine="0"/>
              <w:jc w:val="right"/>
            </w:pPr>
            <w:r>
              <w:t>0,00</w:t>
            </w:r>
          </w:p>
        </w:tc>
      </w:tr>
      <w:tr w:rsidR="002E0F09" w14:paraId="7D9185C8" w14:textId="77777777" w:rsidTr="00224047">
        <w:trPr>
          <w:trHeight w:val="221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F06C8" w14:textId="77777777" w:rsidR="002E0F09" w:rsidRDefault="002E0F09" w:rsidP="002E0F09">
            <w:pPr>
              <w:spacing w:line="259" w:lineRule="auto"/>
              <w:ind w:left="0" w:right="40" w:firstLine="0"/>
              <w:jc w:val="center"/>
            </w:pP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B40C42" w14:textId="59EF0D35" w:rsidR="002E0F09" w:rsidRPr="002E0F09" w:rsidRDefault="002E0F09" w:rsidP="002E0F09">
            <w:pPr>
              <w:spacing w:line="259" w:lineRule="auto"/>
              <w:ind w:left="0" w:firstLine="0"/>
              <w:rPr>
                <w:b/>
                <w:sz w:val="16"/>
              </w:rPr>
            </w:pPr>
            <w:r w:rsidRPr="002E0F09">
              <w:rPr>
                <w:b/>
                <w:sz w:val="16"/>
              </w:rPr>
              <w:t>Razem</w:t>
            </w:r>
            <w:r>
              <w:rPr>
                <w:b/>
                <w:sz w:val="16"/>
              </w:rPr>
              <w:t>: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472581" w14:textId="0B875714" w:rsidR="002E0F09" w:rsidRPr="002E0F09" w:rsidRDefault="002E0F09" w:rsidP="002E0F09">
            <w:pPr>
              <w:spacing w:line="259" w:lineRule="auto"/>
              <w:ind w:left="0" w:firstLine="0"/>
              <w:jc w:val="right"/>
              <w:rPr>
                <w:b/>
              </w:rPr>
            </w:pPr>
            <w:r w:rsidRPr="002E0F09">
              <w:rPr>
                <w:b/>
              </w:rPr>
              <w:t>0,00</w:t>
            </w:r>
          </w:p>
        </w:tc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76A47F" w14:textId="53149BEC" w:rsidR="002E0F09" w:rsidRPr="002E0F09" w:rsidRDefault="002E0F09" w:rsidP="002E0F09">
            <w:pPr>
              <w:spacing w:line="259" w:lineRule="auto"/>
              <w:ind w:left="0" w:firstLine="0"/>
              <w:jc w:val="right"/>
              <w:rPr>
                <w:b/>
              </w:rPr>
            </w:pPr>
            <w:r w:rsidRPr="002E0F09">
              <w:rPr>
                <w:b/>
              </w:rPr>
              <w:t>0,00</w:t>
            </w:r>
          </w:p>
        </w:tc>
      </w:tr>
    </w:tbl>
    <w:p w14:paraId="7E61A849" w14:textId="0DAC44AD" w:rsidR="00BD1A98" w:rsidRDefault="002E0F09" w:rsidP="002E0F09">
      <w:pPr>
        <w:ind w:left="114" w:firstLine="0"/>
      </w:pPr>
      <w:r>
        <w:t>*</w:t>
      </w:r>
      <w:r w:rsidR="00A2715A">
        <w:t>kwot</w:t>
      </w:r>
      <w:r w:rsidR="005F5C25">
        <w:t>y</w:t>
      </w:r>
      <w:r w:rsidR="00677DE6">
        <w:t xml:space="preserve"> z pozycji</w:t>
      </w:r>
      <w:r w:rsidR="005F5C25">
        <w:t xml:space="preserve"> Razem</w:t>
      </w:r>
      <w:r w:rsidR="00677DE6">
        <w:t xml:space="preserve"> </w:t>
      </w:r>
      <w:r w:rsidR="00A2715A">
        <w:t>ma</w:t>
      </w:r>
      <w:r w:rsidR="005F5C25">
        <w:t>j</w:t>
      </w:r>
      <w:r w:rsidR="0027220D">
        <w:t>ą</w:t>
      </w:r>
      <w:r w:rsidR="00A2715A">
        <w:t xml:space="preserve"> być zgodn</w:t>
      </w:r>
      <w:r w:rsidR="005F5C25">
        <w:t>e</w:t>
      </w:r>
      <w:r w:rsidR="00A2715A">
        <w:t xml:space="preserve"> z kwotami wykazanymi w Bilansie w poz. Pasywa D.IV.</w:t>
      </w:r>
    </w:p>
    <w:p w14:paraId="0381F461" w14:textId="24D35719" w:rsidR="00BD1A98" w:rsidRDefault="00A2715A">
      <w:pPr>
        <w:ind w:left="-5"/>
      </w:pPr>
      <w:r>
        <w:t>*</w:t>
      </w:r>
      <w:r w:rsidR="005F5C25">
        <w:t>*</w:t>
      </w:r>
      <w:r w:rsidR="0027220D">
        <w:t xml:space="preserve"> </w:t>
      </w:r>
      <w:r>
        <w:t>w przypadku posiadania umowy w ramach PPP należy dodatkowo podać</w:t>
      </w:r>
      <w:r w:rsidR="005F5C25">
        <w:t xml:space="preserve"> w formie załącznika do noty:</w:t>
      </w:r>
    </w:p>
    <w:p w14:paraId="2B88EA75" w14:textId="77777777" w:rsidR="00BD1A98" w:rsidRDefault="00A2715A">
      <w:pPr>
        <w:numPr>
          <w:ilvl w:val="0"/>
          <w:numId w:val="2"/>
        </w:numPr>
        <w:ind w:hanging="178"/>
      </w:pPr>
      <w:r>
        <w:t>charakter (rodzaj i zakres) zobowiązań wynikających z umowy w każdym roku jej obowiązywania,</w:t>
      </w:r>
    </w:p>
    <w:p w14:paraId="0062D350" w14:textId="402993DD" w:rsidR="00BD1A98" w:rsidRDefault="00A2715A">
      <w:pPr>
        <w:numPr>
          <w:ilvl w:val="0"/>
          <w:numId w:val="2"/>
        </w:numPr>
        <w:ind w:hanging="178"/>
      </w:pPr>
      <w:r>
        <w:t>kwot</w:t>
      </w:r>
      <w:r w:rsidR="0027220D">
        <w:t>ę</w:t>
      </w:r>
      <w:r>
        <w:t xml:space="preserve"> zobowiązań wynikających z umowy wpływających na poziom państwowego długu publicznego oraz deficyt sektora finansów publicznych,</w:t>
      </w:r>
    </w:p>
    <w:p w14:paraId="6A514A93" w14:textId="1BAD3D41" w:rsidR="00BD1A98" w:rsidRDefault="00A2715A">
      <w:pPr>
        <w:numPr>
          <w:ilvl w:val="0"/>
          <w:numId w:val="2"/>
        </w:numPr>
        <w:ind w:hanging="178"/>
      </w:pPr>
      <w:r>
        <w:t>łączn</w:t>
      </w:r>
      <w:r w:rsidR="0027220D">
        <w:t>ą</w:t>
      </w:r>
      <w:r>
        <w:t xml:space="preserve"> kwot</w:t>
      </w:r>
      <w:r w:rsidR="0027220D">
        <w:t>ę</w:t>
      </w:r>
      <w:r>
        <w:t xml:space="preserve"> planowanych i wykonanych wydatków w poszczególnych latach realizacji umowy,</w:t>
      </w:r>
    </w:p>
    <w:p w14:paraId="4BA6D12E" w14:textId="2788F266" w:rsidR="00BD1A98" w:rsidRDefault="00A2715A">
      <w:pPr>
        <w:numPr>
          <w:ilvl w:val="0"/>
          <w:numId w:val="2"/>
        </w:numPr>
        <w:ind w:hanging="178"/>
      </w:pPr>
      <w:r>
        <w:t>rodzaj i wielkoś</w:t>
      </w:r>
      <w:r w:rsidR="0027220D">
        <w:t>ć</w:t>
      </w:r>
      <w:r>
        <w:t xml:space="preserve"> wkładu własnego oraz zasady jego przekazania stronie prywatnej,</w:t>
      </w:r>
      <w:r w:rsidR="00443EB7">
        <w:t xml:space="preserve"> </w:t>
      </w:r>
    </w:p>
    <w:p w14:paraId="72895854" w14:textId="53EB8724" w:rsidR="00443EB7" w:rsidRDefault="00443EB7">
      <w:pPr>
        <w:numPr>
          <w:ilvl w:val="0"/>
          <w:numId w:val="2"/>
        </w:numPr>
        <w:ind w:hanging="178"/>
      </w:pPr>
      <w:r>
        <w:t>wynik okresowej kontroli przeprowadzonej prze</w:t>
      </w:r>
      <w:r w:rsidR="0027220D">
        <w:t>z</w:t>
      </w:r>
      <w:r>
        <w:t xml:space="preserve"> stronę publiczną</w:t>
      </w:r>
    </w:p>
    <w:p w14:paraId="68F2B798" w14:textId="427A4259" w:rsidR="001C0999" w:rsidRDefault="001C0999" w:rsidP="001C0999"/>
    <w:p w14:paraId="67501B09" w14:textId="4456DE72" w:rsidR="001C0999" w:rsidRPr="001C0999" w:rsidRDefault="001C0999" w:rsidP="001C0999">
      <w:pPr>
        <w:rPr>
          <w:b/>
        </w:rPr>
      </w:pPr>
      <w:r w:rsidRPr="001C0999">
        <w:rPr>
          <w:b/>
        </w:rPr>
        <w:t xml:space="preserve">      wyjaśnienia do  sprawozdania </w:t>
      </w:r>
    </w:p>
    <w:tbl>
      <w:tblPr>
        <w:tblStyle w:val="Tabela-Siatka"/>
        <w:tblW w:w="11199" w:type="dxa"/>
        <w:tblInd w:w="-5" w:type="dxa"/>
        <w:tblLook w:val="04A0" w:firstRow="1" w:lastRow="0" w:firstColumn="1" w:lastColumn="0" w:noHBand="0" w:noVBand="1"/>
      </w:tblPr>
      <w:tblGrid>
        <w:gridCol w:w="11199"/>
      </w:tblGrid>
      <w:tr w:rsidR="001C0999" w14:paraId="22920B34" w14:textId="77777777" w:rsidTr="001C0999">
        <w:tc>
          <w:tcPr>
            <w:tcW w:w="11199" w:type="dxa"/>
          </w:tcPr>
          <w:p w14:paraId="1A185CD8" w14:textId="77777777" w:rsidR="001C0999" w:rsidRDefault="001C0999" w:rsidP="001C0999">
            <w:pPr>
              <w:ind w:left="0" w:firstLine="0"/>
            </w:pPr>
          </w:p>
          <w:p w14:paraId="4C472EDD" w14:textId="77777777" w:rsidR="001C0999" w:rsidRDefault="001C0999" w:rsidP="001C0999">
            <w:pPr>
              <w:ind w:left="0" w:firstLine="0"/>
            </w:pPr>
          </w:p>
          <w:p w14:paraId="3F0E4C4D" w14:textId="33AE9998" w:rsidR="001C0999" w:rsidRDefault="001C0999" w:rsidP="001C0999">
            <w:pPr>
              <w:ind w:left="0" w:firstLine="0"/>
            </w:pPr>
          </w:p>
        </w:tc>
      </w:tr>
    </w:tbl>
    <w:p w14:paraId="7C67C50F" w14:textId="77777777" w:rsidR="001C0999" w:rsidRDefault="001C0999" w:rsidP="001C0999">
      <w:pPr>
        <w:ind w:left="178" w:firstLine="0"/>
      </w:pPr>
    </w:p>
    <w:p w14:paraId="14C4B001" w14:textId="27788A9B" w:rsidR="002E0F09" w:rsidRDefault="002E0F09" w:rsidP="002E0F09">
      <w:r w:rsidRPr="002E0F09">
        <w:rPr>
          <w:noProof/>
        </w:rPr>
        <w:drawing>
          <wp:inline distT="0" distB="0" distL="0" distR="0" wp14:anchorId="070D6064" wp14:editId="23E25158">
            <wp:extent cx="6503897" cy="5486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1304" cy="594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778E43" w14:textId="2499693F" w:rsidR="002E0F09" w:rsidRDefault="002E0F09" w:rsidP="002E0F09"/>
    <w:p w14:paraId="2C67659D" w14:textId="15B1F5B4" w:rsidR="002E0F09" w:rsidRDefault="002E0F09" w:rsidP="002E0F09"/>
    <w:p w14:paraId="672BC0AC" w14:textId="148B6EDD" w:rsidR="002E0F09" w:rsidRDefault="002E0F09" w:rsidP="002E0F09"/>
    <w:p w14:paraId="4428C8BC" w14:textId="6BA9B3D4" w:rsidR="002E0F09" w:rsidRDefault="002E0F09" w:rsidP="002E0F09"/>
    <w:p w14:paraId="4970A890" w14:textId="42466418" w:rsidR="002E0F09" w:rsidRDefault="002E0F09" w:rsidP="002E0F09">
      <w:pPr>
        <w:tabs>
          <w:tab w:val="center" w:pos="9563"/>
        </w:tabs>
        <w:spacing w:line="259" w:lineRule="auto"/>
        <w:ind w:left="0" w:firstLine="0"/>
      </w:pPr>
      <w:r>
        <w:rPr>
          <w:sz w:val="16"/>
        </w:rPr>
        <w:t>Jednostka sprawozdawcza:……………………………………………………  Nota  nr 1.13</w:t>
      </w:r>
      <w:r>
        <w:rPr>
          <w:sz w:val="16"/>
        </w:rPr>
        <w:tab/>
      </w:r>
    </w:p>
    <w:sectPr w:rsidR="002E0F09" w:rsidSect="001C0999">
      <w:pgSz w:w="11900" w:h="16840"/>
      <w:pgMar w:top="400" w:right="1191" w:bottom="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01190"/>
    <w:multiLevelType w:val="hybridMultilevel"/>
    <w:tmpl w:val="C8E0F1AA"/>
    <w:lvl w:ilvl="0" w:tplc="B3E853C2">
      <w:start w:val="1"/>
      <w:numFmt w:val="bullet"/>
      <w:lvlText w:val="*"/>
      <w:lvlJc w:val="left"/>
      <w:pPr>
        <w:ind w:left="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1" w:tplc="D2CC710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2" w:tplc="463AA3B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3" w:tplc="9F921D2E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4" w:tplc="E5A0CA0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5" w:tplc="0534D73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6" w:tplc="86C6D0F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7" w:tplc="3CF8718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  <w:lvl w:ilvl="8" w:tplc="FD4E3B5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3447BAC"/>
    <w:multiLevelType w:val="hybridMultilevel"/>
    <w:tmpl w:val="B7CA72BA"/>
    <w:lvl w:ilvl="0" w:tplc="C5FCD97A">
      <w:start w:val="1"/>
      <w:numFmt w:val="decimal"/>
      <w:lvlText w:val="%1."/>
      <w:lvlJc w:val="left"/>
      <w:pPr>
        <w:ind w:left="1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A0A676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A4BA15E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97F068F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ACCC79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88942AE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F88CC74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EB0E74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05A86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A98"/>
    <w:rsid w:val="001C0999"/>
    <w:rsid w:val="0027220D"/>
    <w:rsid w:val="002E0F09"/>
    <w:rsid w:val="003D1EDD"/>
    <w:rsid w:val="00443EB7"/>
    <w:rsid w:val="004773F9"/>
    <w:rsid w:val="00502119"/>
    <w:rsid w:val="005412D8"/>
    <w:rsid w:val="005F5C25"/>
    <w:rsid w:val="00677DE6"/>
    <w:rsid w:val="006E1DAD"/>
    <w:rsid w:val="00A2715A"/>
    <w:rsid w:val="00BD1A98"/>
    <w:rsid w:val="00C0583E"/>
    <w:rsid w:val="00CC2833"/>
    <w:rsid w:val="00DF4858"/>
    <w:rsid w:val="00EE60B5"/>
    <w:rsid w:val="00F42F29"/>
    <w:rsid w:val="00F912EF"/>
    <w:rsid w:val="00F9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AAD9"/>
  <w15:docId w15:val="{7B87E652-44B6-4E50-B609-03D06193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65" w:lineRule="auto"/>
      <w:ind w:left="10" w:hanging="10"/>
    </w:pPr>
    <w:rPr>
      <w:rFonts w:ascii="Calibri" w:eastAsia="Calibri" w:hAnsi="Calibri" w:cs="Calibri"/>
      <w:color w:val="000000"/>
      <w:sz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1C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Mrówka Michał</dc:creator>
  <cp:keywords/>
  <cp:lastModifiedBy>Samborska Dorota</cp:lastModifiedBy>
  <cp:revision>18</cp:revision>
  <cp:lastPrinted>2019-12-11T12:53:00Z</cp:lastPrinted>
  <dcterms:created xsi:type="dcterms:W3CDTF">2019-12-09T11:38:00Z</dcterms:created>
  <dcterms:modified xsi:type="dcterms:W3CDTF">2025-01-09T11:29:00Z</dcterms:modified>
</cp:coreProperties>
</file>